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64F3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西北工业大学继续教育学院</w:t>
      </w:r>
    </w:p>
    <w:p w14:paraId="79CC978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高等学历继续教育面授课程考核管理办法</w:t>
      </w:r>
    </w:p>
    <w:p w14:paraId="2064AE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简体" w:hAnsi="方正小标宋简体" w:eastAsia="方正小标宋简体" w:cs="方正小标宋简体"/>
          <w:sz w:val="32"/>
          <w:szCs w:val="32"/>
          <w:lang w:val="en-US" w:eastAsia="zh-CN"/>
        </w:rPr>
      </w:pPr>
      <w:r>
        <w:rPr>
          <w:rFonts w:hint="eastAsia" w:ascii="仿宋" w:hAnsi="仿宋" w:eastAsia="仿宋" w:cs="仿宋"/>
          <w:sz w:val="32"/>
          <w:szCs w:val="32"/>
          <w:lang w:val="en-US" w:eastAsia="zh-CN"/>
        </w:rPr>
        <w:t>根据《教育部关于推进新时代普通高等学校学历继续教育改革的实施意见》（教职成〔2022〕2号）和《西北工业大学继续高等学历继续教育学生学籍管理细则》等文件精神，结合学院工作实际，制定本办法。</w:t>
      </w:r>
      <w:r>
        <w:rPr>
          <w:rFonts w:hint="eastAsia" w:ascii="方正小标宋简体" w:hAnsi="方正小标宋简体" w:eastAsia="方正小标宋简体" w:cs="方正小标宋简体"/>
          <w:sz w:val="32"/>
          <w:szCs w:val="32"/>
          <w:lang w:val="en-US" w:eastAsia="zh-CN"/>
        </w:rPr>
        <w:t xml:space="preserve"> </w:t>
      </w:r>
    </w:p>
    <w:p w14:paraId="4EB3D83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每学期由校外教学点在《人才培养方案》规定开设的课程中，选择一到两门课程在本教学点开展面授教学活动。</w:t>
      </w:r>
    </w:p>
    <w:p w14:paraId="76B16B8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校外教学点做好考勤工作，并在面授结束后将考勤资料原件上报学院教学管理中心。</w:t>
      </w:r>
    </w:p>
    <w:p w14:paraId="036170A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面授课程形成性成绩包含的线下活动部分由面授教学点根据考勤情况进行评定（满分24分）并录入教学教务管理系统。每参加一次得6分。</w:t>
      </w:r>
    </w:p>
    <w:p w14:paraId="11F4A6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四、本教学点开展面授教学时，符合条件的学生必须参加，面授课程考勤成绩得分为0者，取消本门课程考试资格。</w:t>
      </w:r>
    </w:p>
    <w:p w14:paraId="256CBF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五、面授课程考试由校外教学点在组织最后一次面授教学时随堂进行。考试形式为线下闭卷考核。</w:t>
      </w:r>
    </w:p>
    <w:p w14:paraId="045222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六、答卷由校外教学点组织评阅，成绩单一式两份，一份由校外教学点保存，一份由学院教学管理中心保存。</w:t>
      </w:r>
    </w:p>
    <w:p w14:paraId="40FC63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七、学生课程最终成绩由随堂考试成绩和形成性成绩构成，各占50%。</w:t>
      </w:r>
    </w:p>
    <w:p w14:paraId="7C4CB3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b w:val="0"/>
          <w:bCs w:val="0"/>
          <w:color w:val="000000"/>
          <w:sz w:val="31"/>
          <w:szCs w:val="31"/>
        </w:rPr>
      </w:pPr>
      <w:r>
        <w:rPr>
          <w:rFonts w:hint="eastAsia" w:ascii="仿宋" w:hAnsi="仿宋" w:eastAsia="仿宋" w:cs="仿宋"/>
          <w:b w:val="0"/>
          <w:bCs w:val="0"/>
          <w:sz w:val="32"/>
          <w:szCs w:val="32"/>
          <w:lang w:val="en-US" w:eastAsia="zh-CN"/>
        </w:rPr>
        <w:t>八、缺考、考试未通过的学生，按照学籍管理规定，</w:t>
      </w:r>
      <w:r>
        <w:rPr>
          <w:rFonts w:ascii="仿宋_GB2312" w:hAnsi="宋体" w:eastAsia="仿宋_GB2312" w:cs="仿宋_GB2312"/>
          <w:b w:val="0"/>
          <w:bCs w:val="0"/>
          <w:color w:val="000000"/>
          <w:sz w:val="31"/>
          <w:szCs w:val="31"/>
        </w:rPr>
        <w:t>可申请补考，考核成绩标注</w:t>
      </w:r>
      <w:r>
        <w:rPr>
          <w:rFonts w:hint="eastAsia" w:ascii="仿宋_GB2312" w:hAnsi="宋体" w:eastAsia="仿宋_GB2312" w:cs="仿宋_GB2312"/>
          <w:b/>
          <w:bCs/>
          <w:color w:val="000000"/>
          <w:sz w:val="31"/>
          <w:szCs w:val="31"/>
        </w:rPr>
        <w:t>“补考”</w:t>
      </w:r>
      <w:r>
        <w:rPr>
          <w:rFonts w:hint="eastAsia" w:ascii="仿宋_GB2312" w:hAnsi="宋体" w:eastAsia="仿宋_GB2312" w:cs="仿宋_GB2312"/>
          <w:b w:val="0"/>
          <w:bCs w:val="0"/>
          <w:color w:val="000000"/>
          <w:sz w:val="31"/>
          <w:szCs w:val="31"/>
        </w:rPr>
        <w:t>字样。有效修业年限内，每门课程有两次补考机会。</w:t>
      </w:r>
    </w:p>
    <w:p w14:paraId="2B1018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考试地点：陕西西安西北工业大学继续教育学院本部。</w:t>
      </w:r>
    </w:p>
    <w:p w14:paraId="290941B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考试结束后，各校外教学点将成绩单和考卷邮寄回学院。</w:t>
      </w:r>
    </w:p>
    <w:p w14:paraId="7BCAFCD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34EEF57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41BE02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318877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255771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5D01AA3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0799F5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72FFD3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6067F5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493A94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24795F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28D421D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5796158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6DEC6CB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6A65C40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410066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78492EB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2682EE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05A7A0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253C5A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 w:hAnsi="仿宋" w:eastAsia="仿宋" w:cs="仿宋"/>
          <w:b w:val="0"/>
          <w:bCs w:val="0"/>
          <w:sz w:val="32"/>
          <w:szCs w:val="32"/>
          <w:lang w:val="en-US" w:eastAsia="zh-CN"/>
        </w:rPr>
      </w:pPr>
    </w:p>
    <w:p w14:paraId="6FED9C9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 w:hAnsi="仿宋" w:eastAsia="仿宋" w:cs="仿宋"/>
          <w:b/>
          <w:bCs/>
          <w:sz w:val="32"/>
          <w:szCs w:val="32"/>
          <w:lang w:val="en-US" w:eastAsia="zh-CN"/>
        </w:rPr>
      </w:pPr>
    </w:p>
    <w:p w14:paraId="2558305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表1</w:t>
      </w:r>
    </w:p>
    <w:p w14:paraId="26645C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center"/>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西北工业大学继续教育学院</w:t>
      </w:r>
    </w:p>
    <w:p w14:paraId="7CFD0D3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center"/>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高等学历继续教育面授课程成绩单</w:t>
      </w:r>
    </w:p>
    <w:tbl>
      <w:tblPr>
        <w:tblStyle w:val="3"/>
        <w:tblpPr w:leftFromText="180" w:rightFromText="180" w:vertAnchor="text" w:horzAnchor="page" w:tblpX="2077" w:tblpY="1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891"/>
        <w:gridCol w:w="2294"/>
        <w:gridCol w:w="1122"/>
        <w:gridCol w:w="1208"/>
      </w:tblGrid>
      <w:tr w14:paraId="5C7F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gridSpan w:val="2"/>
          </w:tcPr>
          <w:p w14:paraId="098167B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r>
              <w:rPr>
                <w:rFonts w:hint="eastAsia" w:ascii="仿宋" w:hAnsi="仿宋" w:eastAsia="仿宋" w:cs="仿宋"/>
                <w:b/>
                <w:bCs/>
                <w:sz w:val="32"/>
                <w:szCs w:val="32"/>
                <w:vertAlign w:val="baseline"/>
                <w:lang w:val="en-US" w:eastAsia="zh-CN"/>
              </w:rPr>
              <w:t>校外教学点名称</w:t>
            </w:r>
          </w:p>
        </w:tc>
        <w:tc>
          <w:tcPr>
            <w:tcW w:w="2294" w:type="dxa"/>
          </w:tcPr>
          <w:p w14:paraId="1FAA903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7BFE73F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500FB12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34A0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gridSpan w:val="2"/>
          </w:tcPr>
          <w:p w14:paraId="1F195F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r>
              <w:rPr>
                <w:rFonts w:hint="eastAsia" w:ascii="仿宋" w:hAnsi="仿宋" w:eastAsia="仿宋" w:cs="仿宋"/>
                <w:b/>
                <w:bCs/>
                <w:sz w:val="32"/>
                <w:szCs w:val="32"/>
                <w:vertAlign w:val="baseline"/>
                <w:lang w:val="en-US" w:eastAsia="zh-CN"/>
              </w:rPr>
              <w:t>课程名称</w:t>
            </w:r>
          </w:p>
        </w:tc>
        <w:tc>
          <w:tcPr>
            <w:tcW w:w="2294" w:type="dxa"/>
          </w:tcPr>
          <w:p w14:paraId="7ED607E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7FECD57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0347BA4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1AD0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3" w:type="dxa"/>
            <w:gridSpan w:val="2"/>
          </w:tcPr>
          <w:p w14:paraId="536379D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r>
              <w:rPr>
                <w:rFonts w:hint="eastAsia" w:ascii="仿宋" w:hAnsi="仿宋" w:eastAsia="仿宋" w:cs="仿宋"/>
                <w:b/>
                <w:bCs/>
                <w:sz w:val="32"/>
                <w:szCs w:val="32"/>
                <w:vertAlign w:val="baseline"/>
                <w:lang w:val="en-US" w:eastAsia="zh-CN"/>
              </w:rPr>
              <w:t>考试时间</w:t>
            </w:r>
          </w:p>
        </w:tc>
        <w:tc>
          <w:tcPr>
            <w:tcW w:w="2294" w:type="dxa"/>
          </w:tcPr>
          <w:p w14:paraId="6D71CB8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365FCD2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00C0BF2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4D75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2F3F24D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2891" w:type="dxa"/>
          </w:tcPr>
          <w:p w14:paraId="2F9992F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学号</w:t>
            </w:r>
          </w:p>
        </w:tc>
        <w:tc>
          <w:tcPr>
            <w:tcW w:w="2294" w:type="dxa"/>
          </w:tcPr>
          <w:p w14:paraId="2BA5428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姓名</w:t>
            </w:r>
          </w:p>
        </w:tc>
        <w:tc>
          <w:tcPr>
            <w:tcW w:w="1122" w:type="dxa"/>
          </w:tcPr>
          <w:p w14:paraId="5ECF47B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成绩</w:t>
            </w:r>
          </w:p>
        </w:tc>
        <w:tc>
          <w:tcPr>
            <w:tcW w:w="1208" w:type="dxa"/>
          </w:tcPr>
          <w:p w14:paraId="6ED0504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备注</w:t>
            </w:r>
          </w:p>
        </w:tc>
      </w:tr>
      <w:tr w14:paraId="7ED95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6FB6F40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w:t>
            </w:r>
          </w:p>
        </w:tc>
        <w:tc>
          <w:tcPr>
            <w:tcW w:w="2891" w:type="dxa"/>
          </w:tcPr>
          <w:p w14:paraId="0D7D276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val="en-US" w:eastAsia="zh-CN"/>
              </w:rPr>
            </w:pPr>
          </w:p>
        </w:tc>
        <w:tc>
          <w:tcPr>
            <w:tcW w:w="2294" w:type="dxa"/>
          </w:tcPr>
          <w:p w14:paraId="0FFBD98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val="en-US" w:eastAsia="zh-CN"/>
              </w:rPr>
            </w:pPr>
          </w:p>
        </w:tc>
        <w:tc>
          <w:tcPr>
            <w:tcW w:w="1122" w:type="dxa"/>
          </w:tcPr>
          <w:p w14:paraId="6545250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val="en-US" w:eastAsia="zh-CN"/>
              </w:rPr>
            </w:pPr>
          </w:p>
        </w:tc>
        <w:tc>
          <w:tcPr>
            <w:tcW w:w="1208" w:type="dxa"/>
          </w:tcPr>
          <w:p w14:paraId="78F3B1F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2"/>
                <w:szCs w:val="32"/>
                <w:vertAlign w:val="baseline"/>
                <w:lang w:val="en-US" w:eastAsia="zh-CN"/>
              </w:rPr>
            </w:pPr>
          </w:p>
        </w:tc>
      </w:tr>
      <w:tr w14:paraId="1D41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2022B7E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2891" w:type="dxa"/>
          </w:tcPr>
          <w:p w14:paraId="46FDBAD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56B7D0E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4B883CE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70D713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54B30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571C75C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3</w:t>
            </w:r>
          </w:p>
        </w:tc>
        <w:tc>
          <w:tcPr>
            <w:tcW w:w="2891" w:type="dxa"/>
          </w:tcPr>
          <w:p w14:paraId="19FE686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39BF29E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37FB9C42">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794CD3B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7AF7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5FDB9F0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w:t>
            </w:r>
          </w:p>
        </w:tc>
        <w:tc>
          <w:tcPr>
            <w:tcW w:w="2891" w:type="dxa"/>
          </w:tcPr>
          <w:p w14:paraId="0B1625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1B37439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1EFBCE4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3F59933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5ED7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5D9D874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w:t>
            </w:r>
          </w:p>
        </w:tc>
        <w:tc>
          <w:tcPr>
            <w:tcW w:w="2891" w:type="dxa"/>
          </w:tcPr>
          <w:p w14:paraId="4B452A6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22B9F6B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664023B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0E8093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0BBD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491B54C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6</w:t>
            </w:r>
          </w:p>
        </w:tc>
        <w:tc>
          <w:tcPr>
            <w:tcW w:w="2891" w:type="dxa"/>
          </w:tcPr>
          <w:p w14:paraId="656568C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2D549B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1C099FD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2EEC11E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563E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60DF3DF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7</w:t>
            </w:r>
          </w:p>
        </w:tc>
        <w:tc>
          <w:tcPr>
            <w:tcW w:w="2891" w:type="dxa"/>
          </w:tcPr>
          <w:p w14:paraId="7F7AA01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08DA593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22C3CF9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7F0027A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48FB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56C2884F">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8</w:t>
            </w:r>
          </w:p>
        </w:tc>
        <w:tc>
          <w:tcPr>
            <w:tcW w:w="2891" w:type="dxa"/>
          </w:tcPr>
          <w:p w14:paraId="12D975B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505033A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0683BAF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5FE6467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60D9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0BC1D2EE">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9</w:t>
            </w:r>
          </w:p>
        </w:tc>
        <w:tc>
          <w:tcPr>
            <w:tcW w:w="2891" w:type="dxa"/>
          </w:tcPr>
          <w:p w14:paraId="0DC2335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71FEBC0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2F714AF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4F0B7DF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7CEB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5E559B5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10</w:t>
            </w:r>
          </w:p>
        </w:tc>
        <w:tc>
          <w:tcPr>
            <w:tcW w:w="2891" w:type="dxa"/>
          </w:tcPr>
          <w:p w14:paraId="7AF06A74">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5245824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41A30CF1">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275A9DE5">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47FB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0AF47B3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891" w:type="dxa"/>
          </w:tcPr>
          <w:p w14:paraId="4741B5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29897BD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0C06E5F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6C1B9347">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7BF6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27753E4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891" w:type="dxa"/>
          </w:tcPr>
          <w:p w14:paraId="7B48533A">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6C60AA1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79E5EA2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74B5E83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7E54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5CEB41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891" w:type="dxa"/>
          </w:tcPr>
          <w:p w14:paraId="2FB8ADC3">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42F3C108">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2B1A648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0A56792D">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r w14:paraId="11307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14:paraId="53285D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891" w:type="dxa"/>
          </w:tcPr>
          <w:p w14:paraId="652604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2294" w:type="dxa"/>
          </w:tcPr>
          <w:p w14:paraId="78EA3CAC">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122" w:type="dxa"/>
          </w:tcPr>
          <w:p w14:paraId="64571D0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c>
          <w:tcPr>
            <w:tcW w:w="1208" w:type="dxa"/>
          </w:tcPr>
          <w:p w14:paraId="123FC92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32"/>
                <w:szCs w:val="32"/>
                <w:vertAlign w:val="baseline"/>
                <w:lang w:val="en-US" w:eastAsia="zh-CN"/>
              </w:rPr>
            </w:pPr>
          </w:p>
        </w:tc>
      </w:tr>
    </w:tbl>
    <w:p w14:paraId="793E37B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p w14:paraId="50AB46A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lang w:val="en-US" w:eastAsia="zh-CN"/>
        </w:rPr>
        <w:t xml:space="preserve">  阅卷人（签字）：</w:t>
      </w:r>
      <w:r>
        <w:rPr>
          <w:rFonts w:hint="eastAsia" w:ascii="仿宋" w:hAnsi="仿宋" w:eastAsia="仿宋" w:cs="仿宋"/>
          <w:b/>
          <w:bCs/>
          <w:sz w:val="32"/>
          <w:szCs w:val="32"/>
          <w:u w:val="single"/>
          <w:lang w:val="en-US" w:eastAsia="zh-CN"/>
        </w:rPr>
        <w:t xml:space="preserve">             </w:t>
      </w:r>
    </w:p>
    <w:p w14:paraId="10253A3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sz w:val="32"/>
          <w:szCs w:val="32"/>
          <w:u w:val="none"/>
          <w:lang w:val="en-US" w:eastAsia="zh-CN"/>
        </w:rPr>
      </w:pPr>
    </w:p>
    <w:p w14:paraId="3EB42D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 xml:space="preserve">      校外教学点（盖章）：</w:t>
      </w:r>
    </w:p>
    <w:p w14:paraId="420AC3A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bCs/>
          <w:sz w:val="32"/>
          <w:szCs w:val="32"/>
          <w:u w:val="none"/>
          <w:lang w:val="en-US" w:eastAsia="zh-CN"/>
        </w:rPr>
      </w:pPr>
    </w:p>
    <w:p w14:paraId="0A0F8E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bCs/>
          <w:sz w:val="32"/>
          <w:szCs w:val="32"/>
          <w:u w:val="none"/>
          <w:lang w:val="en-US" w:eastAsia="zh-CN"/>
        </w:rPr>
      </w:pPr>
    </w:p>
    <w:p w14:paraId="78B677B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default"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表</w:t>
      </w:r>
      <w:bookmarkStart w:id="0" w:name="_GoBack"/>
      <w:bookmarkEnd w:id="0"/>
      <w:r>
        <w:rPr>
          <w:rFonts w:hint="eastAsia" w:ascii="仿宋" w:hAnsi="仿宋" w:eastAsia="仿宋" w:cs="仿宋"/>
          <w:b/>
          <w:bCs/>
          <w:sz w:val="32"/>
          <w:szCs w:val="32"/>
          <w:u w:val="none"/>
          <w:lang w:val="en-US" w:eastAsia="zh-CN"/>
        </w:rPr>
        <w:t>2</w:t>
      </w:r>
    </w:p>
    <w:tbl>
      <w:tblPr>
        <w:tblStyle w:val="2"/>
        <w:tblpPr w:leftFromText="180" w:rightFromText="180" w:vertAnchor="text" w:horzAnchor="page" w:tblpX="395" w:tblpY="575"/>
        <w:tblOverlap w:val="never"/>
        <w:tblW w:w="11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1"/>
        <w:gridCol w:w="1778"/>
        <w:gridCol w:w="1314"/>
        <w:gridCol w:w="1436"/>
        <w:gridCol w:w="1445"/>
        <w:gridCol w:w="1481"/>
        <w:gridCol w:w="1559"/>
        <w:gridCol w:w="825"/>
        <w:gridCol w:w="681"/>
      </w:tblGrid>
      <w:tr w14:paraId="2599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104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0F1E66">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西北工业大学继续教育学院</w:t>
            </w:r>
          </w:p>
          <w:p w14:paraId="20D5A44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高等学历继续教育面授课程签到表</w:t>
            </w:r>
          </w:p>
        </w:tc>
      </w:tr>
      <w:tr w14:paraId="1485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04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E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校外教学点名称：（签章）          课程名称：                            主讲教师：</w:t>
            </w:r>
          </w:p>
        </w:tc>
      </w:tr>
      <w:tr w14:paraId="6353B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19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FE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C7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姓名</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39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签到          （×月×日）</w:t>
            </w:r>
          </w:p>
        </w:tc>
        <w:tc>
          <w:tcPr>
            <w:tcW w:w="1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0B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签到          （×月×日）</w:t>
            </w:r>
          </w:p>
        </w:tc>
        <w:tc>
          <w:tcPr>
            <w:tcW w:w="1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7E4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签到          （×月×日）</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46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签到          （×月×日）</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B1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成绩</w:t>
            </w: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3C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665E0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9F7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4164">
            <w:pPr>
              <w:jc w:val="center"/>
              <w:rPr>
                <w:rFonts w:hint="eastAsia" w:ascii="宋体" w:hAnsi="宋体" w:eastAsia="宋体" w:cs="宋体"/>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0330">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9309">
            <w:pPr>
              <w:jc w:val="center"/>
              <w:rPr>
                <w:rFonts w:hint="eastAsia" w:ascii="Wingdings 2" w:hAnsi="Wingdings 2" w:eastAsia="Wingdings 2" w:cs="Wingdings 2"/>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9A47">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885C">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4AC0">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21EA">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A43E">
            <w:pPr>
              <w:jc w:val="center"/>
              <w:rPr>
                <w:rFonts w:hint="eastAsia" w:ascii="宋体" w:hAnsi="宋体" w:eastAsia="宋体" w:cs="宋体"/>
                <w:i w:val="0"/>
                <w:iCs w:val="0"/>
                <w:color w:val="000000"/>
                <w:sz w:val="22"/>
                <w:szCs w:val="22"/>
                <w:u w:val="none"/>
              </w:rPr>
            </w:pPr>
          </w:p>
        </w:tc>
      </w:tr>
      <w:tr w14:paraId="51A7F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DEB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CBDD">
            <w:pPr>
              <w:jc w:val="cente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8755">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EA9E">
            <w:pPr>
              <w:jc w:val="center"/>
              <w:rPr>
                <w:rFonts w:hint="default" w:ascii="Wingdings 2" w:hAnsi="Wingdings 2" w:eastAsia="Wingdings 2" w:cs="Wingdings 2"/>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617E">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13EC">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8920">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B3A76">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198D7">
            <w:pPr>
              <w:jc w:val="center"/>
              <w:rPr>
                <w:rFonts w:hint="eastAsia" w:ascii="宋体" w:hAnsi="宋体" w:eastAsia="宋体" w:cs="宋体"/>
                <w:i w:val="0"/>
                <w:iCs w:val="0"/>
                <w:color w:val="000000"/>
                <w:sz w:val="22"/>
                <w:szCs w:val="22"/>
                <w:u w:val="none"/>
              </w:rPr>
            </w:pPr>
          </w:p>
        </w:tc>
      </w:tr>
      <w:tr w14:paraId="3CD6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21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97F4">
            <w:pPr>
              <w:jc w:val="cente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2040">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E64B">
            <w:pPr>
              <w:jc w:val="center"/>
              <w:rPr>
                <w:rFonts w:hint="default" w:ascii="Wingdings 2" w:hAnsi="Wingdings 2" w:eastAsia="Wingdings 2" w:cs="Wingdings 2"/>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1B4D">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6FC8">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1421">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F315">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0AF2">
            <w:pPr>
              <w:jc w:val="center"/>
              <w:rPr>
                <w:rFonts w:hint="eastAsia" w:ascii="宋体" w:hAnsi="宋体" w:eastAsia="宋体" w:cs="宋体"/>
                <w:i w:val="0"/>
                <w:iCs w:val="0"/>
                <w:color w:val="000000"/>
                <w:sz w:val="22"/>
                <w:szCs w:val="22"/>
                <w:u w:val="none"/>
              </w:rPr>
            </w:pPr>
          </w:p>
        </w:tc>
      </w:tr>
      <w:tr w14:paraId="077FD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C7A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04D1">
            <w:pPr>
              <w:jc w:val="cente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C27E">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E5E5">
            <w:pPr>
              <w:jc w:val="center"/>
              <w:rPr>
                <w:rFonts w:hint="default" w:ascii="Wingdings 2" w:hAnsi="Wingdings 2" w:eastAsia="Wingdings 2" w:cs="Wingdings 2"/>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576D">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784C">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0628">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5454">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EAC3">
            <w:pPr>
              <w:jc w:val="center"/>
              <w:rPr>
                <w:rFonts w:hint="eastAsia" w:ascii="宋体" w:hAnsi="宋体" w:eastAsia="宋体" w:cs="宋体"/>
                <w:i w:val="0"/>
                <w:iCs w:val="0"/>
                <w:color w:val="000000"/>
                <w:sz w:val="22"/>
                <w:szCs w:val="22"/>
                <w:u w:val="none"/>
              </w:rPr>
            </w:pPr>
          </w:p>
        </w:tc>
      </w:tr>
      <w:tr w14:paraId="4CE4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A0E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C9B3">
            <w:pPr>
              <w:jc w:val="cente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3EF3">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6C3B">
            <w:pPr>
              <w:jc w:val="center"/>
              <w:rPr>
                <w:rFonts w:hint="default" w:ascii="Wingdings 2" w:hAnsi="Wingdings 2" w:eastAsia="Wingdings 2" w:cs="Wingdings 2"/>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6DC87">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561B">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F3AC">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B986">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8666">
            <w:pPr>
              <w:jc w:val="center"/>
              <w:rPr>
                <w:rFonts w:hint="eastAsia" w:ascii="宋体" w:hAnsi="宋体" w:eastAsia="宋体" w:cs="宋体"/>
                <w:i w:val="0"/>
                <w:iCs w:val="0"/>
                <w:color w:val="000000"/>
                <w:sz w:val="22"/>
                <w:szCs w:val="22"/>
                <w:u w:val="none"/>
              </w:rPr>
            </w:pPr>
          </w:p>
        </w:tc>
      </w:tr>
      <w:tr w14:paraId="2737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6CA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5F77">
            <w:pPr>
              <w:jc w:val="cente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B36B">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566C">
            <w:pPr>
              <w:jc w:val="center"/>
              <w:rPr>
                <w:rFonts w:hint="default" w:ascii="Wingdings 2" w:hAnsi="Wingdings 2" w:eastAsia="Wingdings 2" w:cs="Wingdings 2"/>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54BD">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A618">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FD93">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4E0B">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1F5D">
            <w:pPr>
              <w:jc w:val="center"/>
              <w:rPr>
                <w:rFonts w:hint="eastAsia" w:ascii="宋体" w:hAnsi="宋体" w:eastAsia="宋体" w:cs="宋体"/>
                <w:i w:val="0"/>
                <w:iCs w:val="0"/>
                <w:color w:val="000000"/>
                <w:sz w:val="22"/>
                <w:szCs w:val="22"/>
                <w:u w:val="none"/>
              </w:rPr>
            </w:pPr>
          </w:p>
        </w:tc>
      </w:tr>
      <w:tr w14:paraId="6E66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99D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19F8">
            <w:pPr>
              <w:jc w:val="cente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A85A">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A836">
            <w:pPr>
              <w:jc w:val="center"/>
              <w:rPr>
                <w:rFonts w:hint="default" w:ascii="Wingdings 2" w:hAnsi="Wingdings 2" w:eastAsia="Wingdings 2" w:cs="Wingdings 2"/>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CF36">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3916">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935B">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F629">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B184">
            <w:pPr>
              <w:jc w:val="center"/>
              <w:rPr>
                <w:rFonts w:hint="eastAsia" w:ascii="宋体" w:hAnsi="宋体" w:eastAsia="宋体" w:cs="宋体"/>
                <w:i w:val="0"/>
                <w:iCs w:val="0"/>
                <w:color w:val="000000"/>
                <w:sz w:val="22"/>
                <w:szCs w:val="22"/>
                <w:u w:val="none"/>
              </w:rPr>
            </w:pPr>
          </w:p>
        </w:tc>
      </w:tr>
      <w:tr w14:paraId="7FBF4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353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F3EB">
            <w:pPr>
              <w:jc w:val="cente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96F9">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25A27">
            <w:pPr>
              <w:jc w:val="center"/>
              <w:rPr>
                <w:rFonts w:hint="default" w:ascii="Wingdings 2" w:hAnsi="Wingdings 2" w:eastAsia="Wingdings 2" w:cs="Wingdings 2"/>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8777">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639B">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2EA3">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7858">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25FB">
            <w:pPr>
              <w:jc w:val="center"/>
              <w:rPr>
                <w:rFonts w:hint="eastAsia" w:ascii="宋体" w:hAnsi="宋体" w:eastAsia="宋体" w:cs="宋体"/>
                <w:i w:val="0"/>
                <w:iCs w:val="0"/>
                <w:color w:val="000000"/>
                <w:sz w:val="22"/>
                <w:szCs w:val="22"/>
                <w:u w:val="none"/>
              </w:rPr>
            </w:pPr>
          </w:p>
        </w:tc>
      </w:tr>
      <w:tr w14:paraId="0001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E00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BAAA">
            <w:pPr>
              <w:jc w:val="cente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3982">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4574">
            <w:pPr>
              <w:jc w:val="center"/>
              <w:rPr>
                <w:rFonts w:hint="default" w:ascii="Wingdings 2" w:hAnsi="Wingdings 2" w:eastAsia="Wingdings 2" w:cs="Wingdings 2"/>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021E">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E328">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802D">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52FB9">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147C">
            <w:pPr>
              <w:jc w:val="center"/>
              <w:rPr>
                <w:rFonts w:hint="eastAsia" w:ascii="宋体" w:hAnsi="宋体" w:eastAsia="宋体" w:cs="宋体"/>
                <w:i w:val="0"/>
                <w:iCs w:val="0"/>
                <w:color w:val="000000"/>
                <w:sz w:val="22"/>
                <w:szCs w:val="22"/>
                <w:u w:val="none"/>
              </w:rPr>
            </w:pPr>
          </w:p>
        </w:tc>
      </w:tr>
      <w:tr w14:paraId="629E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BF8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9710">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32A2">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A711">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D0B2">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5DC2">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C1A9">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870A">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9B39">
            <w:pPr>
              <w:jc w:val="center"/>
              <w:rPr>
                <w:rFonts w:hint="eastAsia" w:ascii="宋体" w:hAnsi="宋体" w:eastAsia="宋体" w:cs="宋体"/>
                <w:i w:val="0"/>
                <w:iCs w:val="0"/>
                <w:color w:val="000000"/>
                <w:sz w:val="22"/>
                <w:szCs w:val="22"/>
                <w:u w:val="none"/>
              </w:rPr>
            </w:pPr>
          </w:p>
        </w:tc>
      </w:tr>
      <w:tr w14:paraId="0237B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A1F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DC7B">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61C8">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7BA8">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84CE">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8503">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7613">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001F">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4AEEF">
            <w:pPr>
              <w:jc w:val="center"/>
              <w:rPr>
                <w:rFonts w:hint="eastAsia" w:ascii="宋体" w:hAnsi="宋体" w:eastAsia="宋体" w:cs="宋体"/>
                <w:i w:val="0"/>
                <w:iCs w:val="0"/>
                <w:color w:val="000000"/>
                <w:sz w:val="22"/>
                <w:szCs w:val="22"/>
                <w:u w:val="none"/>
              </w:rPr>
            </w:pPr>
          </w:p>
        </w:tc>
      </w:tr>
      <w:tr w14:paraId="6107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630D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E51C">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A547">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E4003">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DE84">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51F1">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9A84">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6BE4">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F3AF">
            <w:pPr>
              <w:jc w:val="center"/>
              <w:rPr>
                <w:rFonts w:hint="eastAsia" w:ascii="宋体" w:hAnsi="宋体" w:eastAsia="宋体" w:cs="宋体"/>
                <w:i w:val="0"/>
                <w:iCs w:val="0"/>
                <w:color w:val="000000"/>
                <w:sz w:val="22"/>
                <w:szCs w:val="22"/>
                <w:u w:val="none"/>
              </w:rPr>
            </w:pPr>
          </w:p>
        </w:tc>
      </w:tr>
      <w:tr w14:paraId="4A35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2DE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369A">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70B8">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2043">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2747">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5AFCF">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67C4">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505E">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F5C5">
            <w:pPr>
              <w:jc w:val="center"/>
              <w:rPr>
                <w:rFonts w:hint="eastAsia" w:ascii="宋体" w:hAnsi="宋体" w:eastAsia="宋体" w:cs="宋体"/>
                <w:i w:val="0"/>
                <w:iCs w:val="0"/>
                <w:color w:val="000000"/>
                <w:sz w:val="22"/>
                <w:szCs w:val="22"/>
                <w:u w:val="none"/>
              </w:rPr>
            </w:pPr>
          </w:p>
        </w:tc>
      </w:tr>
      <w:tr w14:paraId="0BB9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A0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C756">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4893">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FCA9">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C05A">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00A7">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D5E5">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7F3FA">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82F6">
            <w:pPr>
              <w:jc w:val="center"/>
              <w:rPr>
                <w:rFonts w:hint="eastAsia" w:ascii="宋体" w:hAnsi="宋体" w:eastAsia="宋体" w:cs="宋体"/>
                <w:i w:val="0"/>
                <w:iCs w:val="0"/>
                <w:color w:val="000000"/>
                <w:sz w:val="22"/>
                <w:szCs w:val="22"/>
                <w:u w:val="none"/>
              </w:rPr>
            </w:pPr>
          </w:p>
        </w:tc>
      </w:tr>
      <w:tr w14:paraId="31CC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0B9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552DB">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9C21">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B64B">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D71D">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85F51">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2080">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E500">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CD6F">
            <w:pPr>
              <w:jc w:val="center"/>
              <w:rPr>
                <w:rFonts w:hint="eastAsia" w:ascii="宋体" w:hAnsi="宋体" w:eastAsia="宋体" w:cs="宋体"/>
                <w:i w:val="0"/>
                <w:iCs w:val="0"/>
                <w:color w:val="000000"/>
                <w:sz w:val="22"/>
                <w:szCs w:val="22"/>
                <w:u w:val="none"/>
              </w:rPr>
            </w:pPr>
          </w:p>
        </w:tc>
      </w:tr>
      <w:tr w14:paraId="2474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AF0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0DAA">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3715">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8094">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0512">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AAC3">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619A">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E5AA">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C8DB">
            <w:pPr>
              <w:jc w:val="center"/>
              <w:rPr>
                <w:rFonts w:hint="eastAsia" w:ascii="宋体" w:hAnsi="宋体" w:eastAsia="宋体" w:cs="宋体"/>
                <w:i w:val="0"/>
                <w:iCs w:val="0"/>
                <w:color w:val="000000"/>
                <w:sz w:val="22"/>
                <w:szCs w:val="22"/>
                <w:u w:val="none"/>
              </w:rPr>
            </w:pPr>
          </w:p>
        </w:tc>
      </w:tr>
      <w:tr w14:paraId="44DA3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8DB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7FFC">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D21B">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CE69">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9568">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EBEE">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EB3A">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EBC1">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BDF8">
            <w:pPr>
              <w:jc w:val="center"/>
              <w:rPr>
                <w:rFonts w:hint="eastAsia" w:ascii="宋体" w:hAnsi="宋体" w:eastAsia="宋体" w:cs="宋体"/>
                <w:i w:val="0"/>
                <w:iCs w:val="0"/>
                <w:color w:val="000000"/>
                <w:sz w:val="22"/>
                <w:szCs w:val="22"/>
                <w:u w:val="none"/>
              </w:rPr>
            </w:pPr>
          </w:p>
        </w:tc>
      </w:tr>
      <w:tr w14:paraId="756B0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0AA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01C8">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5BEB">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00CC">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8C27">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2273">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E233">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49FA">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31FF">
            <w:pPr>
              <w:jc w:val="center"/>
              <w:rPr>
                <w:rFonts w:hint="eastAsia" w:ascii="宋体" w:hAnsi="宋体" w:eastAsia="宋体" w:cs="宋体"/>
                <w:i w:val="0"/>
                <w:iCs w:val="0"/>
                <w:color w:val="000000"/>
                <w:sz w:val="22"/>
                <w:szCs w:val="22"/>
                <w:u w:val="none"/>
              </w:rPr>
            </w:pPr>
          </w:p>
        </w:tc>
      </w:tr>
      <w:tr w14:paraId="0FB88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0A4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3F90">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1B51">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8E32">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04C6">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A3B0">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16F3">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8B75">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D308">
            <w:pPr>
              <w:jc w:val="center"/>
              <w:rPr>
                <w:rFonts w:hint="eastAsia" w:ascii="宋体" w:hAnsi="宋体" w:eastAsia="宋体" w:cs="宋体"/>
                <w:i w:val="0"/>
                <w:iCs w:val="0"/>
                <w:color w:val="000000"/>
                <w:sz w:val="22"/>
                <w:szCs w:val="22"/>
                <w:u w:val="none"/>
              </w:rPr>
            </w:pPr>
          </w:p>
        </w:tc>
      </w:tr>
      <w:tr w14:paraId="0318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B4E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1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AB3F">
            <w:pPr>
              <w:rPr>
                <w:rFonts w:hint="default" w:ascii="Times New Roman" w:hAnsi="Times New Roman" w:eastAsia="宋体" w:cs="Times New Roman"/>
                <w:i w:val="0"/>
                <w:iCs w:val="0"/>
                <w:color w:val="000000"/>
                <w:sz w:val="22"/>
                <w:szCs w:val="22"/>
                <w:u w:val="none"/>
              </w:rPr>
            </w:pPr>
          </w:p>
        </w:tc>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BC11">
            <w:pPr>
              <w:jc w:val="center"/>
              <w:rPr>
                <w:rFonts w:hint="default" w:ascii="Times New Roman" w:hAnsi="Times New Roman" w:eastAsia="宋体" w:cs="Times New Roman"/>
                <w:i w:val="0"/>
                <w:iCs w:val="0"/>
                <w:color w:val="000000"/>
                <w:sz w:val="22"/>
                <w:szCs w:val="22"/>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1F51">
            <w:pPr>
              <w:jc w:val="center"/>
              <w:rPr>
                <w:rFonts w:hint="default" w:ascii="Times New Roman" w:hAnsi="Times New Roman" w:eastAsia="宋体" w:cs="Times New Roman"/>
                <w:i w:val="0"/>
                <w:iCs w:val="0"/>
                <w:color w:val="000000"/>
                <w:sz w:val="22"/>
                <w:szCs w:val="22"/>
                <w:u w:val="none"/>
              </w:rPr>
            </w:pP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48AA">
            <w:pPr>
              <w:jc w:val="center"/>
              <w:rPr>
                <w:rFonts w:hint="default" w:ascii="Times New Roman" w:hAnsi="Times New Roman" w:eastAsia="宋体" w:cs="Times New Roman"/>
                <w:i w:val="0"/>
                <w:iCs w:val="0"/>
                <w:color w:val="000000"/>
                <w:sz w:val="22"/>
                <w:szCs w:val="22"/>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CB32">
            <w:pPr>
              <w:jc w:val="center"/>
              <w:rPr>
                <w:rFonts w:hint="eastAsia" w:ascii="宋体" w:hAnsi="宋体" w:eastAsia="宋体" w:cs="宋体"/>
                <w:i w:val="0"/>
                <w:iCs w:val="0"/>
                <w:color w:val="000000"/>
                <w:sz w:val="22"/>
                <w:szCs w:val="22"/>
                <w:u w:val="none"/>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681AB">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0722">
            <w:pPr>
              <w:jc w:val="center"/>
              <w:rPr>
                <w:rFonts w:hint="eastAsia" w:ascii="宋体" w:hAnsi="宋体" w:eastAsia="宋体" w:cs="宋体"/>
                <w:i w:val="0"/>
                <w:iCs w:val="0"/>
                <w:color w:val="000000"/>
                <w:sz w:val="22"/>
                <w:szCs w:val="22"/>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7346">
            <w:pPr>
              <w:jc w:val="center"/>
              <w:rPr>
                <w:rFonts w:hint="eastAsia" w:ascii="宋体" w:hAnsi="宋体" w:eastAsia="宋体" w:cs="宋体"/>
                <w:i w:val="0"/>
                <w:iCs w:val="0"/>
                <w:color w:val="000000"/>
                <w:sz w:val="22"/>
                <w:szCs w:val="22"/>
                <w:u w:val="none"/>
              </w:rPr>
            </w:pPr>
          </w:p>
        </w:tc>
      </w:tr>
      <w:tr w14:paraId="3171B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040" w:type="dxa"/>
            <w:gridSpan w:val="9"/>
            <w:tcBorders>
              <w:top w:val="single" w:color="000000" w:sz="4" w:space="0"/>
              <w:left w:val="nil"/>
              <w:bottom w:val="nil"/>
              <w:right w:val="nil"/>
            </w:tcBorders>
            <w:shd w:val="clear" w:color="auto" w:fill="auto"/>
            <w:noWrap/>
            <w:vAlign w:val="center"/>
          </w:tcPr>
          <w:p w14:paraId="41295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注：加盖公章的纸质版签到表扫描件与电子版签到表报送学院教学管理中心</w:t>
            </w:r>
          </w:p>
        </w:tc>
      </w:tr>
    </w:tbl>
    <w:p w14:paraId="1FF95A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center"/>
        <w:textAlignment w:val="auto"/>
        <w:rPr>
          <w:rFonts w:hint="default" w:ascii="仿宋" w:hAnsi="仿宋" w:eastAsia="仿宋" w:cs="仿宋"/>
          <w:b/>
          <w:bCs/>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521BA"/>
    <w:multiLevelType w:val="singleLevel"/>
    <w:tmpl w:val="D2F521BA"/>
    <w:lvl w:ilvl="0" w:tentative="0">
      <w:start w:val="9"/>
      <w:numFmt w:val="chineseCounting"/>
      <w:suff w:val="nothing"/>
      <w:lvlText w:val="%1、"/>
      <w:lvlJc w:val="left"/>
      <w:rPr>
        <w:rFonts w:hint="eastAsia"/>
      </w:rPr>
    </w:lvl>
  </w:abstractNum>
  <w:abstractNum w:abstractNumId="1">
    <w:nsid w:val="E67071CC"/>
    <w:multiLevelType w:val="singleLevel"/>
    <w:tmpl w:val="E67071C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MmQwOTk1YjdkYjI1ZjZkZjFjMTM3NTk3YjNmYzEifQ=="/>
  </w:docVars>
  <w:rsids>
    <w:rsidRoot w:val="00000000"/>
    <w:rsid w:val="01025BF5"/>
    <w:rsid w:val="081D79CA"/>
    <w:rsid w:val="0C637705"/>
    <w:rsid w:val="0FF776B8"/>
    <w:rsid w:val="11A56B22"/>
    <w:rsid w:val="14E36039"/>
    <w:rsid w:val="15A5462A"/>
    <w:rsid w:val="1DD11D3D"/>
    <w:rsid w:val="24FD478C"/>
    <w:rsid w:val="2B151F0D"/>
    <w:rsid w:val="2E55558D"/>
    <w:rsid w:val="2ECA726B"/>
    <w:rsid w:val="387845B5"/>
    <w:rsid w:val="40A14C36"/>
    <w:rsid w:val="4313176C"/>
    <w:rsid w:val="476D4090"/>
    <w:rsid w:val="4B432496"/>
    <w:rsid w:val="4B6F29B9"/>
    <w:rsid w:val="4F830E7C"/>
    <w:rsid w:val="5469624F"/>
    <w:rsid w:val="563915EE"/>
    <w:rsid w:val="57432FBE"/>
    <w:rsid w:val="5CFF4BC6"/>
    <w:rsid w:val="5F383F3E"/>
    <w:rsid w:val="60286978"/>
    <w:rsid w:val="610E43FE"/>
    <w:rsid w:val="66810B1B"/>
    <w:rsid w:val="66EB0FE4"/>
    <w:rsid w:val="69007AE5"/>
    <w:rsid w:val="6EB1175B"/>
    <w:rsid w:val="70367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781</Words>
  <Characters>799</Characters>
  <Lines>0</Lines>
  <Paragraphs>0</Paragraphs>
  <TotalTime>13</TotalTime>
  <ScaleCrop>false</ScaleCrop>
  <LinksUpToDate>false</LinksUpToDate>
  <CharactersWithSpaces>903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2024-09-02T01:55:00Z</dcterms:created>
  <dc:creator>diannao</dc:creator>
  <cp:lastModifiedBy>diannao</cp:lastModifiedBy>
  <cp:lastPrinted>2024-09-04T02:19:07Z</cp:lastPrinted>
  <dcterms:modified xsi:type="dcterms:W3CDTF">2024-09-04T02:21:45Z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56A441CA83954344BF27011E4E04EFB5_12</vt:lpwstr>
  </property>
</Properties>
</file>